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E3747" w14:textId="77777777" w:rsidR="00C7765C" w:rsidRPr="00EB64D5" w:rsidRDefault="00A33359" w:rsidP="003D49E4">
      <w:r w:rsidRPr="00EB64D5">
        <w:t xml:space="preserve">Die faire und transparente Verwendung ihrer personenbezogenen Daten ist uns ein Anliegen. Daher möchten wir Sie bei der Datenerhebung </w:t>
      </w:r>
      <w:r w:rsidR="003D49E4" w:rsidRPr="00EB64D5">
        <w:t>entsprechend de</w:t>
      </w:r>
      <w:r w:rsidR="006B2EB2">
        <w:t>n</w:t>
      </w:r>
      <w:r w:rsidR="003D49E4" w:rsidRPr="00EB64D5">
        <w:t xml:space="preserve"> gesetzlichen Vorschriften (§ 15 f. KDG) über den Zweck der Datenverarbeitung und deren weitere Ausgestaltung informieren.</w:t>
      </w:r>
    </w:p>
    <w:p w14:paraId="7E1B8CDC" w14:textId="77777777" w:rsidR="003D49E4" w:rsidRDefault="003D49E4" w:rsidP="00DE0BD4">
      <w:pPr>
        <w:pStyle w:val="berschrift2"/>
      </w:pPr>
      <w:r w:rsidRPr="007B4719">
        <w:t>Name und Kontaktdaten des Verantwortlichen</w:t>
      </w:r>
    </w:p>
    <w:p w14:paraId="01F7CD9C" w14:textId="45D133F1" w:rsidR="003D49E4" w:rsidRPr="00EB64D5" w:rsidRDefault="000D60F2" w:rsidP="003D49E4">
      <w:pPr>
        <w:pStyle w:val="Listenabsatz"/>
      </w:pPr>
      <w:r w:rsidRPr="00EB64D5">
        <w:t xml:space="preserve">Katholische Kirchenstiftung </w:t>
      </w:r>
      <w:r w:rsidR="003D49E4" w:rsidRPr="00EB64D5">
        <w:rPr>
          <w:highlight w:val="lightGray"/>
        </w:rPr>
        <w:fldChar w:fldCharType="begin">
          <w:ffData>
            <w:name w:val="Text1"/>
            <w:enabled/>
            <w:calcOnExit w:val="0"/>
            <w:textInput/>
          </w:ffData>
        </w:fldChar>
      </w:r>
      <w:bookmarkStart w:id="0" w:name="Text1"/>
      <w:r w:rsidR="003D49E4" w:rsidRPr="00EB64D5">
        <w:rPr>
          <w:highlight w:val="lightGray"/>
        </w:rPr>
        <w:instrText xml:space="preserve"> FORMTEXT </w:instrText>
      </w:r>
      <w:r w:rsidR="003D49E4" w:rsidRPr="00EB64D5">
        <w:rPr>
          <w:highlight w:val="lightGray"/>
        </w:rPr>
      </w:r>
      <w:r w:rsidR="003D49E4" w:rsidRPr="00EB64D5">
        <w:rPr>
          <w:highlight w:val="lightGray"/>
        </w:rPr>
        <w:fldChar w:fldCharType="separate"/>
      </w:r>
      <w:r w:rsidR="000151E8">
        <w:rPr>
          <w:highlight w:val="lightGray"/>
        </w:rPr>
        <w:t>St. Vitus - St. Josef - St. Pankratius</w:t>
      </w:r>
      <w:r w:rsidR="003D49E4" w:rsidRPr="00EB64D5">
        <w:rPr>
          <w:highlight w:val="lightGray"/>
        </w:rPr>
        <w:fldChar w:fldCharType="end"/>
      </w:r>
      <w:bookmarkEnd w:id="0"/>
    </w:p>
    <w:p w14:paraId="1A978C8D" w14:textId="38EF8CF9" w:rsidR="003D49E4" w:rsidRPr="00EB64D5" w:rsidRDefault="003D49E4" w:rsidP="003D49E4">
      <w:pPr>
        <w:pStyle w:val="Listenabsatz"/>
      </w:pPr>
      <w:r w:rsidRPr="00EB64D5">
        <w:t xml:space="preserve">Adresse: </w:t>
      </w:r>
      <w:r w:rsidRPr="00EB64D5">
        <w:tab/>
      </w:r>
      <w:r w:rsidRPr="00EB64D5">
        <w:rPr>
          <w:highlight w:val="lightGray"/>
        </w:rPr>
        <w:fldChar w:fldCharType="begin">
          <w:ffData>
            <w:name w:val="Text2"/>
            <w:enabled/>
            <w:calcOnExit w:val="0"/>
            <w:textInput/>
          </w:ffData>
        </w:fldChar>
      </w:r>
      <w:bookmarkStart w:id="1" w:name="Text2"/>
      <w:r w:rsidRPr="00EB64D5">
        <w:rPr>
          <w:highlight w:val="lightGray"/>
        </w:rPr>
        <w:instrText xml:space="preserve"> FORMTEXT </w:instrText>
      </w:r>
      <w:r w:rsidRPr="00EB64D5">
        <w:rPr>
          <w:highlight w:val="lightGray"/>
        </w:rPr>
      </w:r>
      <w:r w:rsidRPr="00EB64D5">
        <w:rPr>
          <w:highlight w:val="lightGray"/>
        </w:rPr>
        <w:fldChar w:fldCharType="separate"/>
      </w:r>
      <w:r w:rsidR="000151E8">
        <w:rPr>
          <w:noProof/>
          <w:highlight w:val="lightGray"/>
        </w:rPr>
        <w:t>Kirchenstr. 15</w:t>
      </w:r>
      <w:r w:rsidRPr="00EB64D5">
        <w:rPr>
          <w:highlight w:val="lightGray"/>
        </w:rPr>
        <w:fldChar w:fldCharType="end"/>
      </w:r>
      <w:bookmarkEnd w:id="1"/>
    </w:p>
    <w:p w14:paraId="42F7BD83" w14:textId="74C1C1B0" w:rsidR="003D49E4" w:rsidRPr="00EB64D5" w:rsidRDefault="003D49E4" w:rsidP="003D49E4">
      <w:pPr>
        <w:pStyle w:val="Listenabsatz"/>
      </w:pPr>
      <w:r w:rsidRPr="00EB64D5">
        <w:tab/>
      </w:r>
      <w:r w:rsidRPr="00EB64D5">
        <w:tab/>
      </w:r>
      <w:r w:rsidRPr="00EB64D5">
        <w:rPr>
          <w:highlight w:val="lightGray"/>
        </w:rPr>
        <w:fldChar w:fldCharType="begin">
          <w:ffData>
            <w:name w:val="Text3"/>
            <w:enabled/>
            <w:calcOnExit w:val="0"/>
            <w:textInput/>
          </w:ffData>
        </w:fldChar>
      </w:r>
      <w:bookmarkStart w:id="2" w:name="Text3"/>
      <w:r w:rsidRPr="00EB64D5">
        <w:rPr>
          <w:highlight w:val="lightGray"/>
        </w:rPr>
        <w:instrText xml:space="preserve"> FORMTEXT </w:instrText>
      </w:r>
      <w:r w:rsidRPr="00EB64D5">
        <w:rPr>
          <w:highlight w:val="lightGray"/>
        </w:rPr>
      </w:r>
      <w:r w:rsidRPr="00EB64D5">
        <w:rPr>
          <w:highlight w:val="lightGray"/>
        </w:rPr>
        <w:fldChar w:fldCharType="separate"/>
      </w:r>
      <w:r w:rsidR="000151E8">
        <w:rPr>
          <w:noProof/>
          <w:highlight w:val="lightGray"/>
        </w:rPr>
        <w:t>93133 Burglengenfeld</w:t>
      </w:r>
      <w:r w:rsidRPr="00EB64D5">
        <w:rPr>
          <w:highlight w:val="lightGray"/>
        </w:rPr>
        <w:fldChar w:fldCharType="end"/>
      </w:r>
      <w:bookmarkEnd w:id="2"/>
    </w:p>
    <w:p w14:paraId="352E3597" w14:textId="1CC66AA0" w:rsidR="003D49E4" w:rsidRPr="00EB64D5" w:rsidRDefault="003D49E4" w:rsidP="003D49E4">
      <w:pPr>
        <w:pStyle w:val="Listenabsatz"/>
      </w:pPr>
      <w:r w:rsidRPr="00EB64D5">
        <w:t>Telefon:</w:t>
      </w:r>
      <w:r w:rsidRPr="00EB64D5">
        <w:tab/>
      </w:r>
      <w:r w:rsidRPr="00EB64D5">
        <w:rPr>
          <w:highlight w:val="lightGray"/>
        </w:rPr>
        <w:fldChar w:fldCharType="begin">
          <w:ffData>
            <w:name w:val="Text4"/>
            <w:enabled/>
            <w:calcOnExit w:val="0"/>
            <w:textInput/>
          </w:ffData>
        </w:fldChar>
      </w:r>
      <w:bookmarkStart w:id="3" w:name="Text4"/>
      <w:r w:rsidRPr="00EB64D5">
        <w:rPr>
          <w:highlight w:val="lightGray"/>
        </w:rPr>
        <w:instrText xml:space="preserve"> FORMTEXT </w:instrText>
      </w:r>
      <w:r w:rsidRPr="00EB64D5">
        <w:rPr>
          <w:highlight w:val="lightGray"/>
        </w:rPr>
      </w:r>
      <w:r w:rsidRPr="00EB64D5">
        <w:rPr>
          <w:highlight w:val="lightGray"/>
        </w:rPr>
        <w:fldChar w:fldCharType="separate"/>
      </w:r>
      <w:r w:rsidR="000151E8">
        <w:rPr>
          <w:noProof/>
          <w:highlight w:val="lightGray"/>
        </w:rPr>
        <w:t>09471/32893-0</w:t>
      </w:r>
      <w:r w:rsidRPr="00EB64D5">
        <w:rPr>
          <w:highlight w:val="lightGray"/>
        </w:rPr>
        <w:fldChar w:fldCharType="end"/>
      </w:r>
      <w:bookmarkEnd w:id="3"/>
    </w:p>
    <w:p w14:paraId="7172E844" w14:textId="77777777" w:rsidR="000151E8" w:rsidRDefault="003D49E4" w:rsidP="003D49E4">
      <w:pPr>
        <w:pStyle w:val="Listenabsatz"/>
        <w:rPr>
          <w:noProof/>
          <w:highlight w:val="lightGray"/>
        </w:rPr>
      </w:pPr>
      <w:r w:rsidRPr="00EB64D5">
        <w:t>E-Mail:</w:t>
      </w:r>
      <w:r w:rsidRPr="00EB64D5">
        <w:tab/>
      </w:r>
      <w:r w:rsidRPr="00EB64D5">
        <w:tab/>
      </w:r>
      <w:r w:rsidRPr="00EB64D5">
        <w:rPr>
          <w:highlight w:val="lightGray"/>
        </w:rPr>
        <w:fldChar w:fldCharType="begin">
          <w:ffData>
            <w:name w:val="Text5"/>
            <w:enabled/>
            <w:calcOnExit w:val="0"/>
            <w:textInput/>
          </w:ffData>
        </w:fldChar>
      </w:r>
      <w:bookmarkStart w:id="4" w:name="Text5"/>
      <w:r w:rsidRPr="00EB64D5">
        <w:rPr>
          <w:highlight w:val="lightGray"/>
        </w:rPr>
        <w:instrText xml:space="preserve"> FORMTEXT </w:instrText>
      </w:r>
      <w:r w:rsidRPr="00EB64D5">
        <w:rPr>
          <w:highlight w:val="lightGray"/>
        </w:rPr>
      </w:r>
      <w:r w:rsidRPr="00EB64D5">
        <w:rPr>
          <w:highlight w:val="lightGray"/>
        </w:rPr>
        <w:fldChar w:fldCharType="separate"/>
      </w:r>
      <w:r w:rsidR="000151E8">
        <w:rPr>
          <w:noProof/>
          <w:highlight w:val="lightGray"/>
        </w:rPr>
        <w:t>st.vitus@stadtkirche-burglengenfeld.de /</w:t>
      </w:r>
    </w:p>
    <w:p w14:paraId="48CAA404" w14:textId="0E399153" w:rsidR="003D49E4" w:rsidRPr="00EB64D5" w:rsidRDefault="000151E8" w:rsidP="003D49E4">
      <w:pPr>
        <w:pStyle w:val="Listenabsatz"/>
      </w:pPr>
      <w:r>
        <w:rPr>
          <w:noProof/>
          <w:highlight w:val="lightGray"/>
        </w:rPr>
        <w:t xml:space="preserve">                             st.josef@stadtkirche-burglengenfeld.de</w:t>
      </w:r>
      <w:r w:rsidR="003D49E4" w:rsidRPr="00EB64D5">
        <w:rPr>
          <w:highlight w:val="lightGray"/>
        </w:rPr>
        <w:fldChar w:fldCharType="end"/>
      </w:r>
      <w:bookmarkEnd w:id="4"/>
    </w:p>
    <w:p w14:paraId="21031635" w14:textId="77777777" w:rsidR="003D49E4" w:rsidRDefault="003D49E4" w:rsidP="00DE0BD4">
      <w:pPr>
        <w:pStyle w:val="berschrift2"/>
      </w:pPr>
      <w:r w:rsidRPr="007B4719">
        <w:t xml:space="preserve">Kontaktdaten </w:t>
      </w:r>
      <w:r w:rsidR="0002048B" w:rsidRPr="007B4719">
        <w:t>des betrieblichen Datenschutzbeauftragten</w:t>
      </w:r>
    </w:p>
    <w:p w14:paraId="0E77A02F" w14:textId="77777777" w:rsidR="005979C8" w:rsidRDefault="005979C8" w:rsidP="005979C8">
      <w:pPr>
        <w:spacing w:after="0"/>
        <w:ind w:left="708"/>
      </w:pPr>
      <w:r>
        <w:t>Stabsstelle Datenschutz, Niedermünstergasse 1, 93047 Regensburg</w:t>
      </w:r>
    </w:p>
    <w:p w14:paraId="1E48F601" w14:textId="77777777" w:rsidR="005979C8" w:rsidRDefault="005979C8" w:rsidP="005979C8">
      <w:pPr>
        <w:spacing w:after="0"/>
        <w:ind w:left="708"/>
      </w:pPr>
      <w:r>
        <w:t>Telefon: 0941 597 1256</w:t>
      </w:r>
    </w:p>
    <w:p w14:paraId="7012506A" w14:textId="77777777" w:rsidR="005979C8" w:rsidRPr="00AB0603" w:rsidRDefault="005979C8" w:rsidP="005979C8">
      <w:pPr>
        <w:spacing w:after="0"/>
        <w:ind w:left="708"/>
        <w:rPr>
          <w:color w:val="000000" w:themeColor="text1"/>
        </w:rPr>
      </w:pPr>
      <w:r>
        <w:t xml:space="preserve">E-Mail: </w:t>
      </w:r>
      <w:hyperlink r:id="rId8" w:history="1">
        <w:r w:rsidRPr="00AB0603">
          <w:rPr>
            <w:rStyle w:val="Hyperlink"/>
            <w:color w:val="000000" w:themeColor="text1"/>
            <w:u w:val="none"/>
          </w:rPr>
          <w:t>datenschutz.pfarreien@bistum-regensburg.de</w:t>
        </w:r>
      </w:hyperlink>
    </w:p>
    <w:p w14:paraId="09A3DA5D" w14:textId="77777777" w:rsidR="005979C8" w:rsidRPr="005979C8" w:rsidRDefault="005979C8" w:rsidP="005979C8">
      <w:pPr>
        <w:spacing w:after="0"/>
        <w:ind w:left="708"/>
      </w:pPr>
    </w:p>
    <w:p w14:paraId="6DFCCBF8" w14:textId="77777777" w:rsidR="0002048B" w:rsidRDefault="0002048B" w:rsidP="00DE0BD4">
      <w:pPr>
        <w:pStyle w:val="berschrift2"/>
      </w:pPr>
      <w:r w:rsidRPr="007B4719">
        <w:t>Zwecke der Verarbeitung</w:t>
      </w:r>
    </w:p>
    <w:p w14:paraId="1629CD0D" w14:textId="77777777" w:rsidR="005979C8" w:rsidRPr="005979C8" w:rsidRDefault="005979C8" w:rsidP="005979C8">
      <w:pPr>
        <w:numPr>
          <w:ilvl w:val="0"/>
          <w:numId w:val="3"/>
        </w:numPr>
        <w:spacing w:after="0"/>
        <w:ind w:left="1434" w:hanging="357"/>
      </w:pPr>
      <w:r w:rsidRPr="005979C8">
        <w:t>Vorbereitung und Durchführung der jeweiligen Amtshandlung;</w:t>
      </w:r>
    </w:p>
    <w:p w14:paraId="5CAC2B2F" w14:textId="77777777" w:rsidR="005979C8" w:rsidRPr="005979C8" w:rsidRDefault="005979C8" w:rsidP="00BA1DD3">
      <w:pPr>
        <w:numPr>
          <w:ilvl w:val="0"/>
          <w:numId w:val="3"/>
        </w:numPr>
        <w:spacing w:after="0"/>
      </w:pPr>
      <w:r w:rsidRPr="005979C8">
        <w:t>Führung der K</w:t>
      </w:r>
      <w:r w:rsidR="006B2EB2">
        <w:t>irchenbücher (Taufbuch, Ehe</w:t>
      </w:r>
      <w:r w:rsidRPr="005979C8">
        <w:t xml:space="preserve">buch, </w:t>
      </w:r>
      <w:r w:rsidR="00BA1DD3" w:rsidRPr="00BA1DD3">
        <w:t>Konversionsbuch,</w:t>
      </w:r>
      <w:r w:rsidR="00BA1DD3">
        <w:t xml:space="preserve"> </w:t>
      </w:r>
      <w:r w:rsidRPr="005979C8">
        <w:t>Totenbuch, Erstkommunikanten</w:t>
      </w:r>
      <w:r w:rsidR="00035E47">
        <w:t>-</w:t>
      </w:r>
      <w:r w:rsidRPr="005979C8">
        <w:t>, Firm</w:t>
      </w:r>
      <w:r w:rsidR="00035E47">
        <w:t>-</w:t>
      </w:r>
      <w:r w:rsidRPr="005979C8">
        <w:t>, Kirchenaustritts</w:t>
      </w:r>
      <w:r w:rsidR="00035E47">
        <w:t>- und</w:t>
      </w:r>
      <w:r w:rsidRPr="005979C8">
        <w:t xml:space="preserve"> Rekonziliationsverzeichnis);</w:t>
      </w:r>
    </w:p>
    <w:p w14:paraId="5401A482" w14:textId="77777777" w:rsidR="005979C8" w:rsidRPr="005979C8" w:rsidRDefault="005979C8" w:rsidP="005979C8">
      <w:pPr>
        <w:numPr>
          <w:ilvl w:val="0"/>
          <w:numId w:val="3"/>
        </w:numPr>
        <w:spacing w:after="0"/>
        <w:ind w:left="1434" w:hanging="357"/>
      </w:pPr>
      <w:r w:rsidRPr="005979C8">
        <w:t>Führung des digitalen Gemeindemitgliederverzeichnisses (Mitgliederverzeichnis, Dokumentation der kirchlichen Amtshandlungen, Aufgaben der Pastoral und Seelsorge, Durchführung der Wahlen, Steuer- und Spendenwesen)</w:t>
      </w:r>
      <w:r w:rsidR="00D02870">
        <w:t>;</w:t>
      </w:r>
    </w:p>
    <w:p w14:paraId="5E10E16C" w14:textId="77777777" w:rsidR="005979C8" w:rsidRDefault="005979C8" w:rsidP="00067421">
      <w:pPr>
        <w:numPr>
          <w:ilvl w:val="0"/>
          <w:numId w:val="3"/>
        </w:numPr>
        <w:spacing w:after="0"/>
        <w:ind w:left="1434" w:hanging="357"/>
      </w:pPr>
      <w:r w:rsidRPr="005979C8">
        <w:t xml:space="preserve">Veröffentlichung von personenbezogenen Daten zu Zwecken der </w:t>
      </w:r>
      <w:r w:rsidR="00BA1DD3">
        <w:t>Information der Kirchengemeinde.</w:t>
      </w:r>
    </w:p>
    <w:p w14:paraId="48A4D00A" w14:textId="77777777" w:rsidR="005979C8" w:rsidRPr="005979C8" w:rsidRDefault="005979C8" w:rsidP="005979C8">
      <w:pPr>
        <w:spacing w:after="0"/>
        <w:ind w:left="1434"/>
      </w:pPr>
    </w:p>
    <w:p w14:paraId="75CDE75F" w14:textId="77777777" w:rsidR="0002048B" w:rsidRPr="007B4719" w:rsidRDefault="0002048B" w:rsidP="00DE0BD4">
      <w:pPr>
        <w:pStyle w:val="berschrift2"/>
      </w:pPr>
      <w:r w:rsidRPr="007B4719">
        <w:t>Erforderlichkeit / Rechtsgrundlage</w:t>
      </w:r>
    </w:p>
    <w:p w14:paraId="77321C3F" w14:textId="77777777" w:rsidR="005979C8" w:rsidRPr="00EB64D5" w:rsidRDefault="005979C8" w:rsidP="00AB0603">
      <w:pPr>
        <w:pStyle w:val="Listenabsatz"/>
        <w:numPr>
          <w:ilvl w:val="0"/>
          <w:numId w:val="2"/>
        </w:numPr>
      </w:pPr>
      <w:r w:rsidRPr="005979C8">
        <w:t>Rechtsgrundlagen für die Datenverarbeitung sind die Bestimmungen aus § 6 Abs. 1 lit. a) und c) KDG i.V.m. dem Bundesmeldegesetz, der Anordnung über das Kirchliche Meldewesen, dem Codex Juris Canonici, den Partikularnormen und dem bischöfliche</w:t>
      </w:r>
      <w:r w:rsidR="00236BA6">
        <w:t>n</w:t>
      </w:r>
      <w:r w:rsidRPr="005979C8">
        <w:t xml:space="preserve"> Recht</w:t>
      </w:r>
      <w:r w:rsidR="00AB0603">
        <w:t>.</w:t>
      </w:r>
      <w:r w:rsidRPr="005979C8">
        <w:t xml:space="preserve"> </w:t>
      </w:r>
    </w:p>
    <w:p w14:paraId="58729D16" w14:textId="77777777" w:rsidR="00965DB8" w:rsidRPr="00EB64D5" w:rsidRDefault="00965DB8" w:rsidP="00DD5B1C">
      <w:pPr>
        <w:pStyle w:val="Listenabsatz"/>
        <w:numPr>
          <w:ilvl w:val="0"/>
          <w:numId w:val="2"/>
        </w:numPr>
      </w:pPr>
      <w:r w:rsidRPr="00EB64D5">
        <w:t>Für d</w:t>
      </w:r>
      <w:r w:rsidR="00562859" w:rsidRPr="00EB64D5">
        <w:t>ie Veröffentlichung von personenbezogenen Daten</w:t>
      </w:r>
      <w:r w:rsidR="0057496B" w:rsidRPr="00EB64D5">
        <w:t>, die über die gesetzlichen Bestimmungen hinausgeht</w:t>
      </w:r>
      <w:r w:rsidR="00A3687E" w:rsidRPr="00EB64D5">
        <w:t xml:space="preserve">, bedarf es einer Einwilligung der betroffenen Person oder </w:t>
      </w:r>
      <w:r w:rsidR="006B2EB2">
        <w:t xml:space="preserve">ggf. </w:t>
      </w:r>
      <w:r w:rsidR="00B929C5">
        <w:t xml:space="preserve">bei Minderjährigen </w:t>
      </w:r>
      <w:r w:rsidR="00A3687E" w:rsidRPr="00EB64D5">
        <w:t>de</w:t>
      </w:r>
      <w:r w:rsidR="00643F1B" w:rsidRPr="00EB64D5">
        <w:t>r Sorgeberechtigten</w:t>
      </w:r>
      <w:r w:rsidR="00A3687E" w:rsidRPr="00EB64D5">
        <w:t xml:space="preserve">. </w:t>
      </w:r>
    </w:p>
    <w:p w14:paraId="40014D1A" w14:textId="77777777" w:rsidR="00F60544" w:rsidRDefault="00F60544" w:rsidP="00DE0BD4">
      <w:pPr>
        <w:pStyle w:val="berschrift2"/>
      </w:pPr>
      <w:r w:rsidRPr="007B4719">
        <w:t>Empfänger der Daten</w:t>
      </w:r>
    </w:p>
    <w:p w14:paraId="0CF7BECE" w14:textId="77777777" w:rsidR="00AB0603" w:rsidRDefault="00AB0603" w:rsidP="00F60544">
      <w:pPr>
        <w:pStyle w:val="Listenabsatz"/>
        <w:rPr>
          <w:highlight w:val="lightGray"/>
        </w:rPr>
      </w:pPr>
      <w:r w:rsidRPr="00AB0603">
        <w:t xml:space="preserve">Bischöfliches Ordinariat Regensburg, </w:t>
      </w:r>
      <w:r w:rsidR="00BA1DD3">
        <w:t xml:space="preserve">Bischöfliches Konsistorium Regensburg, </w:t>
      </w:r>
      <w:r w:rsidRPr="00AB0603">
        <w:t>Kirchensteueramt, Einwohnermeldeamt, Finanzamt, ggf. Taufpfarramt, ggf. W</w:t>
      </w:r>
      <w:r w:rsidR="00BA1DD3">
        <w:t>ohnsitzpfarramt</w:t>
      </w:r>
      <w:r w:rsidR="006B2EB2">
        <w:t>.</w:t>
      </w:r>
    </w:p>
    <w:p w14:paraId="175FAEF1" w14:textId="77777777" w:rsidR="00F60544" w:rsidRPr="00EB64D5" w:rsidRDefault="00EB64D5" w:rsidP="00F60544">
      <w:pPr>
        <w:pStyle w:val="Listenabsatz"/>
      </w:pPr>
      <w:r>
        <w:t xml:space="preserve">Eine </w:t>
      </w:r>
      <w:r w:rsidR="00F60544" w:rsidRPr="00EB64D5">
        <w:t>Datenübermittlung in ein Drittland</w:t>
      </w:r>
      <w:r>
        <w:t xml:space="preserve"> erfolgt nicht.</w:t>
      </w:r>
    </w:p>
    <w:p w14:paraId="4CC71FAD" w14:textId="77777777" w:rsidR="00F60544" w:rsidRDefault="00F60544" w:rsidP="00DE0BD4">
      <w:pPr>
        <w:pStyle w:val="berschrift2"/>
      </w:pPr>
      <w:r w:rsidRPr="007B4719">
        <w:lastRenderedPageBreak/>
        <w:t>Speicherdauer</w:t>
      </w:r>
    </w:p>
    <w:p w14:paraId="0E171EAC" w14:textId="77777777" w:rsidR="007F5789" w:rsidRPr="00EB64D5" w:rsidRDefault="00AB0603" w:rsidP="00A661C9">
      <w:pPr>
        <w:pStyle w:val="Listenabsatz"/>
        <w:numPr>
          <w:ilvl w:val="0"/>
          <w:numId w:val="4"/>
        </w:numPr>
      </w:pPr>
      <w:r w:rsidRPr="00AB0603">
        <w:t xml:space="preserve">Die zur Spendung des Sakraments erforderlichen Daten werden unbefristet gespeichert und nach </w:t>
      </w:r>
      <w:r w:rsidR="007F5789" w:rsidRPr="00EB64D5">
        <w:t>Abschluss der Bücher archiviert.</w:t>
      </w:r>
      <w:r w:rsidR="0057496B" w:rsidRPr="00EB64D5">
        <w:t xml:space="preserve"> Es gilt </w:t>
      </w:r>
      <w:r w:rsidR="00D832B0" w:rsidRPr="00EB64D5">
        <w:t xml:space="preserve">die Anordnung über die Sicherung und Nutzung der Archive der katholischen Kirche in der Diözese Regensburg. </w:t>
      </w:r>
    </w:p>
    <w:p w14:paraId="28005266" w14:textId="77777777" w:rsidR="00D832B0" w:rsidRPr="00EB64D5" w:rsidRDefault="00D832B0" w:rsidP="00A661C9">
      <w:pPr>
        <w:pStyle w:val="Listenabsatz"/>
        <w:numPr>
          <w:ilvl w:val="0"/>
          <w:numId w:val="4"/>
        </w:numPr>
      </w:pPr>
      <w:r w:rsidRPr="00EB64D5">
        <w:t>Veröffentlichungen in gedruckter Form (Pfarrbrief, Aushänge, etc.) werden einmalig publiziert. Aushänge werden in der R</w:t>
      </w:r>
      <w:r w:rsidR="000F14B0" w:rsidRPr="00EB64D5">
        <w:t>e</w:t>
      </w:r>
      <w:r w:rsidRPr="00EB64D5">
        <w:t>gel einen Monat nach Zweckerfüllung abgehängt</w:t>
      </w:r>
      <w:r w:rsidR="000F14B0" w:rsidRPr="00EB64D5">
        <w:t xml:space="preserve">, Publikationen sind solange erreichbar, wie Exemplare im Umlauf sind. Einträge auf der Homepage werden </w:t>
      </w:r>
      <w:r w:rsidR="004247E6">
        <w:t xml:space="preserve">in der Regel </w:t>
      </w:r>
      <w:r w:rsidR="000F14B0" w:rsidRPr="00EB64D5">
        <w:t>spätestens am Ende des auf die Veröffentlichung folgenden Jahres gelöscht.</w:t>
      </w:r>
    </w:p>
    <w:p w14:paraId="2F65E973" w14:textId="77777777" w:rsidR="00F60544" w:rsidRDefault="00F60544" w:rsidP="00DE0BD4">
      <w:pPr>
        <w:pStyle w:val="berschrift2"/>
      </w:pPr>
      <w:r w:rsidRPr="007B4719">
        <w:t>Datenquelle</w:t>
      </w:r>
      <w:r w:rsidR="00CA7001">
        <w:t>n</w:t>
      </w:r>
    </w:p>
    <w:p w14:paraId="73B9A4CF" w14:textId="77777777" w:rsidR="00F60544" w:rsidRPr="00EB64D5" w:rsidRDefault="00E67F07" w:rsidP="00F60544">
      <w:pPr>
        <w:pStyle w:val="Listenabsatz"/>
      </w:pPr>
      <w:r w:rsidRPr="00EB64D5">
        <w:t xml:space="preserve">Soweit uns bereits personenbezogene Daten vorliegen, können wir diese </w:t>
      </w:r>
      <w:r w:rsidR="00B94268" w:rsidRPr="00EB64D5">
        <w:t xml:space="preserve">aus dem kirchlichen Meldewesen und den Kirchenbüchern entnehmen und verwenden. </w:t>
      </w:r>
    </w:p>
    <w:p w14:paraId="33F496B5" w14:textId="77777777" w:rsidR="00F60544" w:rsidRPr="00DE0BD4" w:rsidRDefault="00F60544" w:rsidP="00DE0BD4">
      <w:pPr>
        <w:pStyle w:val="berschrift2"/>
      </w:pPr>
      <w:r w:rsidRPr="00DE0BD4">
        <w:t>Rechte des Betroffenen</w:t>
      </w:r>
    </w:p>
    <w:p w14:paraId="49465AD2" w14:textId="77777777" w:rsidR="00F60544" w:rsidRPr="00EB64D5" w:rsidRDefault="00F60544" w:rsidP="00F60544">
      <w:pPr>
        <w:pStyle w:val="Listenabsatz"/>
      </w:pPr>
      <w:r w:rsidRPr="00EB64D5">
        <w:t>Sie haben ein Recht auf Auskunft über die betreffenden personenbezogenen Daten, sowie auf Berichtigung oder Löschung oder auf Einschränkung der Verarbeitung, ein Widerspruchsrecht gegen die Verarbeitung sowie das Recht auf Datenübertragbarkeit.</w:t>
      </w:r>
    </w:p>
    <w:p w14:paraId="2B17058E" w14:textId="77777777" w:rsidR="00F60544" w:rsidRPr="00EB64D5" w:rsidRDefault="00F60544" w:rsidP="00F60544">
      <w:pPr>
        <w:pStyle w:val="Listenabsatz"/>
      </w:pPr>
      <w:r w:rsidRPr="00EB64D5">
        <w:t>Haben Sie in die Verarbeitung der Daten eingewilligt, haben Sie das Recht die Einwilligung jederzeit ohne Angabe einer Begründung zu widerrufen. Die Rechtmäßigkeit der Datenverarbeitung bis zum Widerruf bleibt davon unberührt.</w:t>
      </w:r>
    </w:p>
    <w:p w14:paraId="2D3CD534" w14:textId="77777777" w:rsidR="00F60544" w:rsidRPr="00EB64D5" w:rsidRDefault="00F60544" w:rsidP="00FE4742">
      <w:pPr>
        <w:pStyle w:val="Listenabsatz"/>
      </w:pPr>
      <w:r w:rsidRPr="00EB64D5">
        <w:t>Sie haben das Recht sich bei der Aufsichtsbehörde (</w:t>
      </w:r>
      <w:r w:rsidR="00FE4742" w:rsidRPr="00EB64D5">
        <w:t>Katholisches Datenschutzzentrum Bayern (KdöR), Datenschutzaufsicht für die bayerischen (Erz-)Diözesen, Vordere Sterngasse 1, 90402 Nürnberg, Telefon: 0911 477740 50, Fax: 0911 477740 59, E</w:t>
      </w:r>
      <w:r w:rsidR="00540938" w:rsidRPr="00EB64D5">
        <w:noBreakHyphen/>
      </w:r>
      <w:r w:rsidR="00FE4742" w:rsidRPr="00EB64D5">
        <w:t>Mail: post(at)</w:t>
      </w:r>
      <w:proofErr w:type="gramStart"/>
      <w:r w:rsidR="00FE4742" w:rsidRPr="00EB64D5">
        <w:t>kdsz.bayern</w:t>
      </w:r>
      <w:proofErr w:type="gramEnd"/>
      <w:r w:rsidRPr="00EB64D5">
        <w:t>) zu beschweren.</w:t>
      </w:r>
    </w:p>
    <w:p w14:paraId="11CC03B6" w14:textId="77777777" w:rsidR="00DE0BD4" w:rsidRPr="00DE0BD4" w:rsidRDefault="00F60544" w:rsidP="00DE0BD4">
      <w:pPr>
        <w:pStyle w:val="berschrift2"/>
      </w:pPr>
      <w:r w:rsidRPr="00DE0BD4">
        <w:t>Folgen des Widerrufs bzw. Nichtbereitstellen der Daten</w:t>
      </w:r>
    </w:p>
    <w:p w14:paraId="5AB70C19" w14:textId="77777777" w:rsidR="00AB0603" w:rsidRDefault="00AB0603" w:rsidP="00DE0BD4">
      <w:pPr>
        <w:pStyle w:val="Listenabsatz"/>
        <w:rPr>
          <w:highlight w:val="lightGray"/>
        </w:rPr>
      </w:pPr>
      <w:r w:rsidRPr="00AB0603">
        <w:t>Die Amtshandlung kann nur dann erfolgen, wenn die dazu notwendigen personenbezogenen Daten zur Verfügung gestellt werden. Wird darüber hinaus die Einwilligung zur Veröffentlichung von personenbezogenen Daten nicht erteilt oder widerrufen, hat dies keine Auswirkung auf den Empfang des Sakraments.</w:t>
      </w:r>
    </w:p>
    <w:p w14:paraId="3B57F0A7" w14:textId="77777777" w:rsidR="00DE0BD4" w:rsidRPr="00EB64D5" w:rsidRDefault="00DE0BD4"/>
    <w:p w14:paraId="37B7FAC7" w14:textId="77777777" w:rsidR="00B449AF" w:rsidRPr="00EB64D5" w:rsidRDefault="00B449AF">
      <w:r w:rsidRPr="00EB64D5">
        <w:t>________________________, den ________________</w:t>
      </w:r>
    </w:p>
    <w:p w14:paraId="281C8268" w14:textId="77777777" w:rsidR="00B449AF" w:rsidRPr="00EB64D5" w:rsidRDefault="00B449AF"/>
    <w:p w14:paraId="68C388A6" w14:textId="77777777" w:rsidR="00693A9D" w:rsidRPr="00EB64D5" w:rsidRDefault="00693A9D" w:rsidP="00693A9D">
      <w:pPr>
        <w:spacing w:after="0" w:line="240" w:lineRule="auto"/>
      </w:pPr>
      <w:r w:rsidRPr="00EB64D5">
        <w:t>_____________________________________________</w:t>
      </w:r>
    </w:p>
    <w:p w14:paraId="305E4357" w14:textId="77777777" w:rsidR="00B449AF" w:rsidRPr="00EB64D5" w:rsidRDefault="00B449AF" w:rsidP="00693A9D">
      <w:pPr>
        <w:spacing w:after="0" w:line="240" w:lineRule="auto"/>
      </w:pPr>
      <w:r w:rsidRPr="00EB64D5">
        <w:t xml:space="preserve">Unterschrift </w:t>
      </w:r>
      <w:r w:rsidR="00693A9D" w:rsidRPr="00EB64D5">
        <w:t>des Antragstellers / der Antragstellerin</w:t>
      </w:r>
    </w:p>
    <w:p w14:paraId="2B4A1DD3" w14:textId="77777777" w:rsidR="00693A9D" w:rsidRPr="00EB64D5" w:rsidRDefault="00693A9D" w:rsidP="00693A9D">
      <w:pPr>
        <w:spacing w:after="0" w:line="240" w:lineRule="auto"/>
      </w:pPr>
    </w:p>
    <w:p w14:paraId="5566EA7D" w14:textId="77777777" w:rsidR="00693A9D" w:rsidRPr="00EB64D5" w:rsidRDefault="00693A9D" w:rsidP="00693A9D">
      <w:pPr>
        <w:spacing w:after="0" w:line="240" w:lineRule="auto"/>
      </w:pPr>
    </w:p>
    <w:p w14:paraId="683E9825" w14:textId="77777777" w:rsidR="00693A9D" w:rsidRPr="00EB64D5" w:rsidRDefault="00693A9D" w:rsidP="00693A9D">
      <w:pPr>
        <w:spacing w:after="0" w:line="240" w:lineRule="auto"/>
      </w:pPr>
      <w:r w:rsidRPr="00EB64D5">
        <w:t>_______________________________________________________________________________</w:t>
      </w:r>
    </w:p>
    <w:p w14:paraId="445FC25F" w14:textId="77777777" w:rsidR="00693A9D" w:rsidRPr="00EB64D5" w:rsidRDefault="00693A9D" w:rsidP="00693A9D">
      <w:pPr>
        <w:spacing w:after="0" w:line="240" w:lineRule="auto"/>
      </w:pPr>
      <w:r w:rsidRPr="00EB64D5">
        <w:t>Unterschriften der Sorgeberechtigten</w:t>
      </w:r>
    </w:p>
    <w:sectPr w:rsidR="00693A9D" w:rsidRPr="00EB64D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B70BC" w14:textId="77777777" w:rsidR="00532E85" w:rsidRDefault="00532E85" w:rsidP="00532E85">
      <w:pPr>
        <w:spacing w:after="0" w:line="240" w:lineRule="auto"/>
      </w:pPr>
      <w:r>
        <w:separator/>
      </w:r>
    </w:p>
  </w:endnote>
  <w:endnote w:type="continuationSeparator" w:id="0">
    <w:p w14:paraId="1C89C4A2" w14:textId="77777777" w:rsidR="00532E85" w:rsidRDefault="00532E85" w:rsidP="0053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FAA12" w14:textId="77777777" w:rsidR="00100DAC" w:rsidRPr="00120B08" w:rsidRDefault="005979C8" w:rsidP="00100DAC">
    <w:pPr>
      <w:pStyle w:val="Fuzeile"/>
      <w:jc w:val="right"/>
      <w:rPr>
        <w:sz w:val="20"/>
        <w:szCs w:val="20"/>
      </w:rPr>
    </w:pPr>
    <w:r>
      <w:rPr>
        <w:sz w:val="20"/>
        <w:szCs w:val="20"/>
      </w:rPr>
      <w:t xml:space="preserve">Stabsstelle Datenschutz </w:t>
    </w:r>
    <w:r>
      <w:rPr>
        <w:sz w:val="20"/>
        <w:szCs w:val="20"/>
      </w:rPr>
      <w:tab/>
    </w:r>
    <w:r>
      <w:rPr>
        <w:sz w:val="20"/>
        <w:szCs w:val="20"/>
      </w:rPr>
      <w:tab/>
    </w:r>
    <w:r w:rsidR="00100DAC">
      <w:rPr>
        <w:sz w:val="20"/>
        <w:szCs w:val="20"/>
      </w:rPr>
      <w:t xml:space="preserve">Stand: </w:t>
    </w:r>
    <w:r>
      <w:rPr>
        <w:sz w:val="20"/>
        <w:szCs w:val="20"/>
      </w:rPr>
      <w:t>05.2024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3F249" w14:textId="77777777" w:rsidR="00532E85" w:rsidRDefault="00532E85" w:rsidP="00532E85">
      <w:pPr>
        <w:spacing w:after="0" w:line="240" w:lineRule="auto"/>
      </w:pPr>
      <w:r>
        <w:separator/>
      </w:r>
    </w:p>
  </w:footnote>
  <w:footnote w:type="continuationSeparator" w:id="0">
    <w:p w14:paraId="48AC1E22" w14:textId="77777777" w:rsidR="00532E85" w:rsidRDefault="00532E85" w:rsidP="0053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464" w:type="dxa"/>
      <w:tblLayout w:type="fixed"/>
      <w:tblLook w:val="04A0" w:firstRow="1" w:lastRow="0" w:firstColumn="1" w:lastColumn="0" w:noHBand="0" w:noVBand="1"/>
    </w:tblPr>
    <w:tblGrid>
      <w:gridCol w:w="1696"/>
      <w:gridCol w:w="7768"/>
    </w:tblGrid>
    <w:tr w:rsidR="00A05EED" w14:paraId="4FFB5380" w14:textId="77777777" w:rsidTr="000D60F2">
      <w:tc>
        <w:tcPr>
          <w:tcW w:w="1696" w:type="dxa"/>
        </w:tcPr>
        <w:p w14:paraId="512F3F68" w14:textId="77777777" w:rsidR="00A05EED" w:rsidRDefault="00A05EED">
          <w:pPr>
            <w:pStyle w:val="Kopfzeile"/>
          </w:pPr>
          <w:r>
            <w:rPr>
              <w:noProof/>
              <w:lang w:eastAsia="de-DE"/>
            </w:rPr>
            <w:drawing>
              <wp:inline distT="0" distB="0" distL="0" distR="0" wp14:anchorId="408A16F4" wp14:editId="0C9F7260">
                <wp:extent cx="1012796" cy="44245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13687" cy="442848"/>
                        </a:xfrm>
                        <a:prstGeom prst="rect">
                          <a:avLst/>
                        </a:prstGeom>
                      </pic:spPr>
                    </pic:pic>
                  </a:graphicData>
                </a:graphic>
              </wp:inline>
            </w:drawing>
          </w:r>
        </w:p>
      </w:tc>
      <w:tc>
        <w:tcPr>
          <w:tcW w:w="7768" w:type="dxa"/>
        </w:tcPr>
        <w:p w14:paraId="1CA062CF" w14:textId="77777777" w:rsidR="00A05EED" w:rsidRPr="000D60F2" w:rsidRDefault="007D63F9" w:rsidP="007D63F9">
          <w:pPr>
            <w:pStyle w:val="Kopfzeile"/>
            <w:spacing w:before="180"/>
            <w:jc w:val="center"/>
            <w:rPr>
              <w:sz w:val="28"/>
              <w:szCs w:val="28"/>
            </w:rPr>
          </w:pPr>
          <w:r w:rsidRPr="000D60F2">
            <w:rPr>
              <w:b/>
              <w:sz w:val="28"/>
              <w:szCs w:val="28"/>
            </w:rPr>
            <w:t>Datenschutzerklärung</w:t>
          </w:r>
          <w:r w:rsidR="000D60F2" w:rsidRPr="000D60F2">
            <w:rPr>
              <w:b/>
              <w:sz w:val="28"/>
              <w:szCs w:val="28"/>
            </w:rPr>
            <w:t xml:space="preserve"> für die Datenverarbeitung zur Taufe, Konversion, Rekonziliation, Erstkommunion, Firmung und Eheschließung</w:t>
          </w:r>
        </w:p>
      </w:tc>
    </w:tr>
  </w:tbl>
  <w:p w14:paraId="77BF2718" w14:textId="77777777" w:rsidR="00A05EED" w:rsidRDefault="00A05EED">
    <w:pPr>
      <w:pStyle w:val="Kopfzeile"/>
    </w:pPr>
  </w:p>
  <w:p w14:paraId="7B4BBC80" w14:textId="77777777" w:rsidR="00A05EED" w:rsidRDefault="00A05E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96580"/>
    <w:multiLevelType w:val="hybridMultilevel"/>
    <w:tmpl w:val="268C3AB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2BCE4C2C"/>
    <w:multiLevelType w:val="hybridMultilevel"/>
    <w:tmpl w:val="16F2A24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E3028AF"/>
    <w:multiLevelType w:val="hybridMultilevel"/>
    <w:tmpl w:val="73948B4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5070BF1"/>
    <w:multiLevelType w:val="hybridMultilevel"/>
    <w:tmpl w:val="944CC5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3427819">
    <w:abstractNumId w:val="3"/>
  </w:num>
  <w:num w:numId="2" w16cid:durableId="1299536258">
    <w:abstractNumId w:val="1"/>
  </w:num>
  <w:num w:numId="3" w16cid:durableId="1033112957">
    <w:abstractNumId w:val="0"/>
  </w:num>
  <w:num w:numId="4" w16cid:durableId="120575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39"/>
    <w:rsid w:val="000151E8"/>
    <w:rsid w:val="0002048B"/>
    <w:rsid w:val="00035E47"/>
    <w:rsid w:val="000602D3"/>
    <w:rsid w:val="0007723D"/>
    <w:rsid w:val="000B5F61"/>
    <w:rsid w:val="000D60F2"/>
    <w:rsid w:val="000F14B0"/>
    <w:rsid w:val="00100DAC"/>
    <w:rsid w:val="00120B08"/>
    <w:rsid w:val="00176D2D"/>
    <w:rsid w:val="001C09BE"/>
    <w:rsid w:val="00204D7C"/>
    <w:rsid w:val="00223436"/>
    <w:rsid w:val="00236BA6"/>
    <w:rsid w:val="00284091"/>
    <w:rsid w:val="002A2942"/>
    <w:rsid w:val="00311423"/>
    <w:rsid w:val="003D49E4"/>
    <w:rsid w:val="004247E6"/>
    <w:rsid w:val="004659A2"/>
    <w:rsid w:val="004772B2"/>
    <w:rsid w:val="00532E85"/>
    <w:rsid w:val="00540938"/>
    <w:rsid w:val="00562859"/>
    <w:rsid w:val="00564520"/>
    <w:rsid w:val="0057496B"/>
    <w:rsid w:val="00581A54"/>
    <w:rsid w:val="005979C8"/>
    <w:rsid w:val="005A0A9B"/>
    <w:rsid w:val="006177CB"/>
    <w:rsid w:val="00617F70"/>
    <w:rsid w:val="006420D1"/>
    <w:rsid w:val="00643F1B"/>
    <w:rsid w:val="006918D2"/>
    <w:rsid w:val="00693A9D"/>
    <w:rsid w:val="006B2EB2"/>
    <w:rsid w:val="0071264F"/>
    <w:rsid w:val="007B4719"/>
    <w:rsid w:val="007C1C28"/>
    <w:rsid w:val="007D63F9"/>
    <w:rsid w:val="007F5789"/>
    <w:rsid w:val="007F7F05"/>
    <w:rsid w:val="00820796"/>
    <w:rsid w:val="00836FA1"/>
    <w:rsid w:val="00846B6A"/>
    <w:rsid w:val="00874CEB"/>
    <w:rsid w:val="00882B96"/>
    <w:rsid w:val="0094107B"/>
    <w:rsid w:val="00965DB8"/>
    <w:rsid w:val="009762F7"/>
    <w:rsid w:val="00A05EED"/>
    <w:rsid w:val="00A33359"/>
    <w:rsid w:val="00A3687E"/>
    <w:rsid w:val="00A50170"/>
    <w:rsid w:val="00A51BF9"/>
    <w:rsid w:val="00A661C9"/>
    <w:rsid w:val="00A66616"/>
    <w:rsid w:val="00A72339"/>
    <w:rsid w:val="00A845A1"/>
    <w:rsid w:val="00AB0603"/>
    <w:rsid w:val="00AE17C1"/>
    <w:rsid w:val="00B12CB8"/>
    <w:rsid w:val="00B16921"/>
    <w:rsid w:val="00B3751E"/>
    <w:rsid w:val="00B402E4"/>
    <w:rsid w:val="00B449AF"/>
    <w:rsid w:val="00B52CF7"/>
    <w:rsid w:val="00B918C7"/>
    <w:rsid w:val="00B929C5"/>
    <w:rsid w:val="00B94268"/>
    <w:rsid w:val="00BA1DD3"/>
    <w:rsid w:val="00BF737F"/>
    <w:rsid w:val="00C76259"/>
    <w:rsid w:val="00C7765C"/>
    <w:rsid w:val="00CA7001"/>
    <w:rsid w:val="00D02870"/>
    <w:rsid w:val="00D11CEE"/>
    <w:rsid w:val="00D56020"/>
    <w:rsid w:val="00D832B0"/>
    <w:rsid w:val="00D92DAD"/>
    <w:rsid w:val="00DE0BD4"/>
    <w:rsid w:val="00E068C3"/>
    <w:rsid w:val="00E67F07"/>
    <w:rsid w:val="00E71B63"/>
    <w:rsid w:val="00EB64D5"/>
    <w:rsid w:val="00EC755A"/>
    <w:rsid w:val="00F60544"/>
    <w:rsid w:val="00F74EE9"/>
    <w:rsid w:val="00F92226"/>
    <w:rsid w:val="00FD7DF6"/>
    <w:rsid w:val="00FE28DF"/>
    <w:rsid w:val="00FE47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33FE04"/>
  <w15:docId w15:val="{433ACD7E-EFE5-4ADD-9AA4-AAAD8FE4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2B2"/>
  </w:style>
  <w:style w:type="paragraph" w:styleId="berschrift1">
    <w:name w:val="heading 1"/>
    <w:basedOn w:val="Standard"/>
    <w:next w:val="Standard"/>
    <w:link w:val="berschrift1Zchn"/>
    <w:uiPriority w:val="9"/>
    <w:qFormat/>
    <w:rsid w:val="00477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E0B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72B2"/>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4772B2"/>
    <w:pPr>
      <w:ind w:left="720"/>
      <w:contextualSpacing/>
    </w:pPr>
  </w:style>
  <w:style w:type="table" w:styleId="Tabellenraster">
    <w:name w:val="Table Grid"/>
    <w:basedOn w:val="NormaleTabelle"/>
    <w:uiPriority w:val="59"/>
    <w:rsid w:val="00A72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32E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32E85"/>
    <w:rPr>
      <w:sz w:val="20"/>
      <w:szCs w:val="20"/>
    </w:rPr>
  </w:style>
  <w:style w:type="character" w:styleId="Funotenzeichen">
    <w:name w:val="footnote reference"/>
    <w:basedOn w:val="Absatz-Standardschriftart"/>
    <w:uiPriority w:val="99"/>
    <w:semiHidden/>
    <w:unhideWhenUsed/>
    <w:rsid w:val="00532E85"/>
    <w:rPr>
      <w:vertAlign w:val="superscript"/>
    </w:rPr>
  </w:style>
  <w:style w:type="paragraph" w:styleId="Sprechblasentext">
    <w:name w:val="Balloon Text"/>
    <w:basedOn w:val="Standard"/>
    <w:link w:val="SprechblasentextZchn"/>
    <w:uiPriority w:val="99"/>
    <w:semiHidden/>
    <w:unhideWhenUsed/>
    <w:rsid w:val="007F7F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7F05"/>
    <w:rPr>
      <w:rFonts w:ascii="Tahoma" w:hAnsi="Tahoma" w:cs="Tahoma"/>
      <w:sz w:val="16"/>
      <w:szCs w:val="16"/>
    </w:rPr>
  </w:style>
  <w:style w:type="paragraph" w:styleId="Kopfzeile">
    <w:name w:val="header"/>
    <w:basedOn w:val="Standard"/>
    <w:link w:val="KopfzeileZchn"/>
    <w:uiPriority w:val="99"/>
    <w:unhideWhenUsed/>
    <w:rsid w:val="00A05E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5EED"/>
  </w:style>
  <w:style w:type="paragraph" w:styleId="Fuzeile">
    <w:name w:val="footer"/>
    <w:basedOn w:val="Standard"/>
    <w:link w:val="FuzeileZchn"/>
    <w:uiPriority w:val="99"/>
    <w:unhideWhenUsed/>
    <w:rsid w:val="00A05E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5EED"/>
  </w:style>
  <w:style w:type="character" w:styleId="Hyperlink">
    <w:name w:val="Hyperlink"/>
    <w:basedOn w:val="Absatz-Standardschriftart"/>
    <w:uiPriority w:val="99"/>
    <w:unhideWhenUsed/>
    <w:rsid w:val="0002048B"/>
    <w:rPr>
      <w:color w:val="0000FF" w:themeColor="hyperlink"/>
      <w:u w:val="single"/>
    </w:rPr>
  </w:style>
  <w:style w:type="character" w:styleId="Platzhaltertext">
    <w:name w:val="Placeholder Text"/>
    <w:basedOn w:val="Absatz-Standardschriftart"/>
    <w:uiPriority w:val="99"/>
    <w:semiHidden/>
    <w:rsid w:val="0002048B"/>
    <w:rPr>
      <w:color w:val="808080"/>
    </w:rPr>
  </w:style>
  <w:style w:type="character" w:customStyle="1" w:styleId="berschrift2Zchn">
    <w:name w:val="Überschrift 2 Zchn"/>
    <w:basedOn w:val="Absatz-Standardschriftart"/>
    <w:link w:val="berschrift2"/>
    <w:uiPriority w:val="9"/>
    <w:rsid w:val="00DE0B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pfarreien@bistum-regens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666B-098D-4D78-80CD-8CECEC4A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Bielmeier Gerhard</dc:creator>
  <cp:lastModifiedBy>Silke Hüttner</cp:lastModifiedBy>
  <cp:revision>3</cp:revision>
  <cp:lastPrinted>2024-09-11T14:30:00Z</cp:lastPrinted>
  <dcterms:created xsi:type="dcterms:W3CDTF">2024-09-11T14:28:00Z</dcterms:created>
  <dcterms:modified xsi:type="dcterms:W3CDTF">2024-09-11T14:30:00Z</dcterms:modified>
</cp:coreProperties>
</file>